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B2BF2" w:rsidRPr="007C1BDC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D25C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B4ED3">
        <w:rPr>
          <w:rFonts w:ascii="Arial" w:hAnsi="Arial" w:cs="Arial"/>
          <w:bCs/>
          <w:color w:val="404040"/>
          <w:sz w:val="24"/>
          <w:szCs w:val="24"/>
        </w:rPr>
        <w:t>Cecilia Maasberg Fernández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6B4ED3">
        <w:rPr>
          <w:rFonts w:ascii="Arial" w:hAnsi="Arial" w:cs="Arial"/>
          <w:bCs/>
          <w:color w:val="404040"/>
          <w:sz w:val="24"/>
          <w:szCs w:val="24"/>
        </w:rPr>
        <w:t>Maestría en ciencias penales</w:t>
      </w:r>
    </w:p>
    <w:p w:rsidR="00AB5916" w:rsidRPr="004D25C2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05EC1" w:rsidRPr="004D25C2">
        <w:rPr>
          <w:rFonts w:ascii="Arial" w:hAnsi="Arial" w:cs="Arial"/>
          <w:bCs/>
          <w:color w:val="404040"/>
          <w:sz w:val="24"/>
          <w:szCs w:val="24"/>
        </w:rPr>
        <w:t>4762984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D25C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</w:t>
      </w:r>
      <w:r w:rsidR="006B4ED3">
        <w:rPr>
          <w:rFonts w:ascii="Arial" w:hAnsi="Arial" w:cs="Arial"/>
          <w:color w:val="404040"/>
          <w:sz w:val="24"/>
          <w:szCs w:val="24"/>
        </w:rPr>
        <w:t>99 25 26 36</w:t>
      </w:r>
    </w:p>
    <w:p w:rsidR="00AB5916" w:rsidRPr="004D25C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D25C2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B4ED3" w:rsidRPr="004D25C2">
        <w:rPr>
          <w:rFonts w:ascii="Arial" w:hAnsi="Arial" w:cs="Arial"/>
          <w:color w:val="404040"/>
          <w:sz w:val="24"/>
          <w:szCs w:val="24"/>
        </w:rPr>
        <w:t>cmaasberg@fiscaliaveracruz.gob.mx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7C1BDC" w:rsidRDefault="006B4ED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7C1BDC">
        <w:rPr>
          <w:rFonts w:ascii="Arial" w:hAnsi="Arial" w:cs="Arial"/>
          <w:bCs/>
          <w:color w:val="404040"/>
          <w:sz w:val="24"/>
          <w:szCs w:val="24"/>
        </w:rPr>
        <w:t>1998-2003</w:t>
      </w:r>
    </w:p>
    <w:p w:rsidR="00BA21B4" w:rsidRDefault="006B4ED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Iberoamericana campus Puebla</w:t>
      </w:r>
    </w:p>
    <w:p w:rsidR="006B4ED3" w:rsidRDefault="006B4ED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Lic. En Derecho</w:t>
      </w:r>
    </w:p>
    <w:p w:rsidR="007C1BDC" w:rsidRDefault="007C1BD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6B4ED3" w:rsidRDefault="006B4ED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2016-2018</w:t>
      </w:r>
    </w:p>
    <w:p w:rsidR="006B4ED3" w:rsidRDefault="006B4ED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Instituto </w:t>
      </w:r>
      <w:r w:rsidR="007C1BDC">
        <w:rPr>
          <w:rFonts w:ascii="Arial" w:hAnsi="Arial" w:cs="Arial"/>
          <w:color w:val="404040"/>
          <w:sz w:val="24"/>
          <w:szCs w:val="24"/>
        </w:rPr>
        <w:t>Socrático</w:t>
      </w:r>
    </w:p>
    <w:p w:rsidR="006B4ED3" w:rsidRDefault="007C1BD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</w:t>
      </w:r>
      <w:r w:rsidR="006B4ED3">
        <w:rPr>
          <w:rFonts w:ascii="Arial" w:hAnsi="Arial" w:cs="Arial"/>
          <w:color w:val="404040"/>
          <w:sz w:val="24"/>
          <w:szCs w:val="24"/>
        </w:rPr>
        <w:t xml:space="preserve"> Ciencias Penales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7C1BD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4D25C2" w:rsidRDefault="004D25C2" w:rsidP="007C1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BB2BF2" w:rsidRPr="007C1BDC" w:rsidRDefault="007C1BDC" w:rsidP="007C1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7C1BDC">
        <w:rPr>
          <w:rFonts w:ascii="Arial" w:hAnsi="Arial" w:cs="Arial"/>
          <w:bCs/>
          <w:color w:val="404040"/>
          <w:sz w:val="24"/>
          <w:szCs w:val="24"/>
        </w:rPr>
        <w:t>Enero 2018- Junio 2019</w:t>
      </w:r>
    </w:p>
    <w:p w:rsidR="007C1BDC" w:rsidRPr="007C1BDC" w:rsidRDefault="007C1BDC" w:rsidP="007C1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7C1BDC">
        <w:rPr>
          <w:rFonts w:ascii="Arial" w:hAnsi="Arial" w:cs="Arial"/>
          <w:bCs/>
          <w:color w:val="404040"/>
          <w:sz w:val="24"/>
          <w:szCs w:val="24"/>
        </w:rPr>
        <w:t>Fiscal segunda especializada en la Investigación de Delitos Contra la Familia, Mujeres, niñas y niños y trata de personas Veracruz</w:t>
      </w:r>
    </w:p>
    <w:p w:rsidR="007C1BDC" w:rsidRPr="007C1BDC" w:rsidRDefault="007C1BDC" w:rsidP="007C1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7C1BDC" w:rsidRPr="007C1BDC" w:rsidRDefault="007C1BDC" w:rsidP="007C1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7C1BDC">
        <w:rPr>
          <w:rFonts w:ascii="Arial" w:hAnsi="Arial" w:cs="Arial"/>
          <w:bCs/>
          <w:color w:val="404040"/>
          <w:sz w:val="24"/>
          <w:szCs w:val="24"/>
        </w:rPr>
        <w:t>Marzo 2016- Enero 2018</w:t>
      </w:r>
    </w:p>
    <w:p w:rsidR="007C1BDC" w:rsidRPr="007C1BDC" w:rsidRDefault="007C1BDC" w:rsidP="007C1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7C1BDC">
        <w:rPr>
          <w:rFonts w:ascii="Arial" w:hAnsi="Arial" w:cs="Arial"/>
          <w:bCs/>
          <w:color w:val="404040"/>
          <w:sz w:val="24"/>
          <w:szCs w:val="24"/>
        </w:rPr>
        <w:t>Fiscal encargada de las agencias del ministerio publico 1 y 2 especializadas en Delitos contra la libertad y seguridad sexual y contra la familia, Veracruz</w:t>
      </w:r>
    </w:p>
    <w:p w:rsidR="007C1BDC" w:rsidRPr="007C1BDC" w:rsidRDefault="007C1BDC" w:rsidP="007C1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:rsidR="007C1BDC" w:rsidRPr="007C1BDC" w:rsidRDefault="007C1BDC" w:rsidP="007C1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7C1BDC">
        <w:rPr>
          <w:rFonts w:ascii="Arial" w:hAnsi="Arial" w:cs="Arial"/>
          <w:bCs/>
          <w:color w:val="404040"/>
          <w:sz w:val="24"/>
          <w:szCs w:val="24"/>
        </w:rPr>
        <w:t>Junio 2015- Marzo 2016</w:t>
      </w:r>
    </w:p>
    <w:p w:rsidR="007C1BDC" w:rsidRPr="007C1BDC" w:rsidRDefault="007C1BDC" w:rsidP="007C1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7C1BDC">
        <w:rPr>
          <w:rFonts w:ascii="Arial" w:hAnsi="Arial" w:cs="Arial"/>
          <w:bCs/>
          <w:color w:val="404040"/>
          <w:sz w:val="24"/>
          <w:szCs w:val="24"/>
        </w:rPr>
        <w:t>Agente del Ministerio Publico  Primera especializada en Delitos contra la libertad y seguridad sexual y contra la familia, Veracruz</w:t>
      </w:r>
    </w:p>
    <w:p w:rsidR="007C1BDC" w:rsidRDefault="007C1BDC" w:rsidP="007C1B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7C1BDC" w:rsidRDefault="007C1BD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7C1BD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Penal, Derecho Constitucional y Amparo, Derecho familiar</w:t>
      </w:r>
    </w:p>
    <w:p w:rsidR="007C1BDC" w:rsidRDefault="007C1BD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C1BDC" w:rsidRDefault="007C1BD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535" w:rsidRDefault="00FA5535" w:rsidP="00AB5916">
      <w:pPr>
        <w:spacing w:after="0" w:line="240" w:lineRule="auto"/>
      </w:pPr>
      <w:r>
        <w:separator/>
      </w:r>
    </w:p>
  </w:endnote>
  <w:endnote w:type="continuationSeparator" w:id="1">
    <w:p w:rsidR="00FA5535" w:rsidRDefault="00FA553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535" w:rsidRDefault="00FA5535" w:rsidP="00AB5916">
      <w:pPr>
        <w:spacing w:after="0" w:line="240" w:lineRule="auto"/>
      </w:pPr>
      <w:r>
        <w:separator/>
      </w:r>
    </w:p>
  </w:footnote>
  <w:footnote w:type="continuationSeparator" w:id="1">
    <w:p w:rsidR="00FA5535" w:rsidRDefault="00FA553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05EC1"/>
    <w:rsid w:val="00135EDC"/>
    <w:rsid w:val="00196774"/>
    <w:rsid w:val="00204973"/>
    <w:rsid w:val="00247088"/>
    <w:rsid w:val="00304E91"/>
    <w:rsid w:val="003E7CE6"/>
    <w:rsid w:val="00462C41"/>
    <w:rsid w:val="004A1170"/>
    <w:rsid w:val="004B2D6E"/>
    <w:rsid w:val="004D25C2"/>
    <w:rsid w:val="004E4FFA"/>
    <w:rsid w:val="005502F5"/>
    <w:rsid w:val="005A32B3"/>
    <w:rsid w:val="00600D12"/>
    <w:rsid w:val="006B4ED3"/>
    <w:rsid w:val="006B643A"/>
    <w:rsid w:val="006C2CDA"/>
    <w:rsid w:val="00723B67"/>
    <w:rsid w:val="00726727"/>
    <w:rsid w:val="00785C57"/>
    <w:rsid w:val="007C1BDC"/>
    <w:rsid w:val="00846235"/>
    <w:rsid w:val="009C2BA4"/>
    <w:rsid w:val="00A66637"/>
    <w:rsid w:val="00AB5916"/>
    <w:rsid w:val="00B55469"/>
    <w:rsid w:val="00BA21B4"/>
    <w:rsid w:val="00BB2BF2"/>
    <w:rsid w:val="00CE7F12"/>
    <w:rsid w:val="00D03386"/>
    <w:rsid w:val="00D62921"/>
    <w:rsid w:val="00DB2FA1"/>
    <w:rsid w:val="00DE2E01"/>
    <w:rsid w:val="00E71AD8"/>
    <w:rsid w:val="00EA5918"/>
    <w:rsid w:val="00FA553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C1B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1B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1B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1B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1BD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2020-09-04T19:28:00Z</dcterms:created>
  <dcterms:modified xsi:type="dcterms:W3CDTF">2020-09-04T19:28:00Z</dcterms:modified>
</cp:coreProperties>
</file>